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2265" w:right="2057"/>
        <w:jc w:val="center"/>
      </w:pPr>
      <w:r>
        <w:rPr/>
        <w:t>DESCRITTORI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</w:t>
      </w:r>
      <w:r>
        <w:rPr/>
        <w:t>ATTRIBUZIONE</w:t>
      </w:r>
      <w:r>
        <w:rPr>
          <w:spacing w:val="-2"/>
        </w:rPr>
        <w:t> </w:t>
      </w:r>
      <w:r>
        <w:rPr/>
        <w:t>VOTO</w:t>
      </w:r>
      <w:r>
        <w:rPr>
          <w:spacing w:val="-1"/>
        </w:rPr>
        <w:t> </w:t>
      </w:r>
      <w:r>
        <w:rPr/>
        <w:t>DI</w:t>
      </w:r>
      <w:r>
        <w:rPr>
          <w:spacing w:val="-9"/>
        </w:rPr>
        <w:t> </w:t>
      </w:r>
      <w:r>
        <w:rPr/>
        <w:t>CONDOTTA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8783"/>
      </w:tblGrid>
      <w:tr>
        <w:trPr>
          <w:trHeight w:val="541" w:hRule="atLeast"/>
        </w:trPr>
        <w:tc>
          <w:tcPr>
            <w:tcW w:w="848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VOTO</w:t>
            </w:r>
          </w:p>
        </w:tc>
        <w:tc>
          <w:tcPr>
            <w:tcW w:w="8783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</w:tr>
      <w:tr>
        <w:trPr>
          <w:trHeight w:val="2070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83" w:type="dxa"/>
            <w:tcBorders>
              <w:bottom w:val="nil"/>
            </w:tcBorders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Comportamenti di particolare gravità per i quali sia stata irrogata una sanzione disciplinare che abbia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comportato l’allontanamento temporaneo dello studente dalla comunità scolastica per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periodi superiori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 giorni.</w:t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In sede di scrutinio finale: qualora il CdC abbia accertato che lo studente, già destinatario delle sanzioni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sopra,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abbia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dimostrato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apprezzabili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concreti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cambiamenti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comportamento,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evidenziare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sufficiente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miglioramento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percorso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crescita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maturazione.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(Rif.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Normativi: DPR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122/2009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DM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5/2009)</w:t>
            </w:r>
          </w:p>
        </w:tc>
      </w:tr>
      <w:tr>
        <w:trPr>
          <w:trHeight w:val="3222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83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DIDATTICA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PRESENZA</w:t>
            </w:r>
          </w:p>
          <w:p>
            <w:pPr>
              <w:pStyle w:val="TableParagraph"/>
              <w:spacing w:line="242" w:lineRule="auto"/>
              <w:ind w:right="1704"/>
              <w:rPr>
                <w:sz w:val="20"/>
              </w:rPr>
            </w:pPr>
            <w:r>
              <w:rPr>
                <w:w w:val="105"/>
                <w:sz w:val="20"/>
              </w:rPr>
              <w:t>Distrazione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settoriali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dalle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lezioni,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evidenziate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ammonizioni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verbali;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Sufficiente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interesse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attività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didattiche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Ammonizioni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verbali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e/o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annotazioni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scritte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presenza di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note disciplinari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Rapporti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sostanzialmente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nell’ambiente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classe,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manifestazioni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autocontrollo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DISTANZA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regolare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lezioni</w:t>
            </w:r>
          </w:p>
          <w:p>
            <w:pPr>
              <w:pStyle w:val="TableParagraph"/>
              <w:spacing w:before="2"/>
              <w:ind w:right="2938"/>
              <w:rPr>
                <w:sz w:val="20"/>
              </w:rPr>
            </w:pPr>
            <w:r>
              <w:rPr>
                <w:sz w:val="20"/>
              </w:rPr>
              <w:t>Collegamento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sempre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puntuale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appuntamenti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piattaforma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Sufficiente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interesse per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attività didattiche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Ammonizioni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verbali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e/o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annotazioni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scritte</w:t>
            </w:r>
          </w:p>
          <w:p>
            <w:pPr>
              <w:pStyle w:val="TableParagraph"/>
              <w:spacing w:line="242" w:lineRule="auto"/>
              <w:ind w:right="2840"/>
              <w:rPr>
                <w:sz w:val="20"/>
              </w:rPr>
            </w:pPr>
            <w:r>
              <w:rPr>
                <w:sz w:val="20"/>
              </w:rPr>
              <w:t>Parziale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norme basilari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Regolamento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Saltuaria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puntualità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nello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svolgimento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delle consegne</w:t>
            </w:r>
          </w:p>
        </w:tc>
      </w:tr>
      <w:tr>
        <w:trPr>
          <w:trHeight w:val="3450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83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PRESENZA</w:t>
            </w:r>
          </w:p>
          <w:p>
            <w:pPr>
              <w:pStyle w:val="TableParagraph"/>
              <w:spacing w:before="2"/>
              <w:ind w:right="2597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dell’Istituto,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compagni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Svolgimento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compiti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 consegne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Generale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lezioni</w:t>
            </w:r>
          </w:p>
          <w:p>
            <w:pPr>
              <w:pStyle w:val="TableParagraph"/>
              <w:spacing w:line="242" w:lineRule="auto"/>
              <w:ind w:right="93"/>
              <w:rPr>
                <w:sz w:val="20"/>
              </w:rPr>
            </w:pPr>
            <w:r>
              <w:rPr>
                <w:sz w:val="20"/>
              </w:rPr>
              <w:t>Assenze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giorni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all’interno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dell’intero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esclusione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eventuali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assenze per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malattie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certificate e/o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quarantene)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dell’autocontrollo,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suscettibile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ulteriore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adeguamento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DISTANZA</w:t>
            </w:r>
          </w:p>
          <w:p>
            <w:pPr>
              <w:pStyle w:val="TableParagraph"/>
              <w:spacing w:before="3"/>
              <w:ind w:right="3040"/>
              <w:rPr>
                <w:sz w:val="20"/>
              </w:rPr>
            </w:pPr>
            <w:r>
              <w:rPr>
                <w:sz w:val="20"/>
              </w:rPr>
              <w:t>Rispetto puntuale delle norme del Regolamento relativo alla 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Svolgimento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compiti;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puntualità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collegamenti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consegne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Partecipazione positiva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lezioni</w:t>
            </w:r>
          </w:p>
          <w:p>
            <w:pPr>
              <w:pStyle w:val="TableParagraph"/>
              <w:spacing w:line="242" w:lineRule="auto"/>
              <w:ind w:right="1704"/>
              <w:rPr>
                <w:sz w:val="20"/>
              </w:rPr>
            </w:pPr>
            <w:r>
              <w:rPr>
                <w:sz w:val="20"/>
              </w:rPr>
              <w:t>Assenze non superiori a 40 giorni all’interno dell’intero anno scolastico-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Partecipazione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lavori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piattaforma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rispetto degli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partecipanti</w:t>
            </w:r>
          </w:p>
        </w:tc>
      </w:tr>
      <w:tr>
        <w:trPr>
          <w:trHeight w:val="2990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83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PRESENZA</w:t>
            </w:r>
          </w:p>
          <w:p>
            <w:pPr>
              <w:pStyle w:val="TableParagraph"/>
              <w:spacing w:line="237" w:lineRule="auto" w:before="4"/>
              <w:ind w:right="924"/>
              <w:rPr>
                <w:sz w:val="20"/>
              </w:rPr>
            </w:pPr>
            <w:r>
              <w:rPr>
                <w:sz w:val="20"/>
              </w:rPr>
              <w:t>Adeguata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osservanza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contenute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Regolamento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d’Istituto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convivenza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Assenze coerenti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l’art.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DPR 122/2009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attiva 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dialogo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educativo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DISTANZA</w:t>
            </w:r>
          </w:p>
          <w:p>
            <w:pPr>
              <w:pStyle w:val="TableParagraph"/>
              <w:spacing w:line="242" w:lineRule="auto"/>
              <w:ind w:right="3040"/>
              <w:rPr>
                <w:sz w:val="20"/>
              </w:rPr>
            </w:pPr>
            <w:r>
              <w:rPr>
                <w:sz w:val="20"/>
              </w:rPr>
              <w:t>Rispetto puntuale delle norme del Regolamento relativo alla 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Svolgimento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compiti;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puntualità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collegamenti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consegne</w:t>
            </w:r>
          </w:p>
          <w:p>
            <w:pPr>
              <w:pStyle w:val="TableParagraph"/>
              <w:spacing w:line="242" w:lineRule="auto"/>
              <w:ind w:right="1282"/>
              <w:rPr>
                <w:sz w:val="20"/>
              </w:rPr>
            </w:pPr>
            <w:r>
              <w:rPr>
                <w:sz w:val="20"/>
              </w:rPr>
              <w:t>Partecipazione attiva alle lezioni con contributi personali, nel rispetto degli altri partecipanti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Assenze coerenti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l’art.14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DPR 122/2009</w:t>
            </w:r>
          </w:p>
          <w:p>
            <w:pPr>
              <w:pStyle w:val="TableParagraph"/>
              <w:spacing w:line="242" w:lineRule="auto"/>
              <w:ind w:right="1704"/>
              <w:rPr>
                <w:sz w:val="20"/>
              </w:rPr>
            </w:pPr>
            <w:r>
              <w:rPr>
                <w:sz w:val="20"/>
              </w:rPr>
              <w:t>Partecipazione ai lavori in piattaforma nel rispetto degli altri partecipanti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Collaborazione finalizzata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mantenere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ordinata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efficace 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chat</w:t>
            </w:r>
          </w:p>
        </w:tc>
      </w:tr>
      <w:tr>
        <w:trPr>
          <w:trHeight w:val="1150" w:hRule="atLeast"/>
        </w:trPr>
        <w:tc>
          <w:tcPr>
            <w:tcW w:w="848" w:type="dxa"/>
          </w:tcPr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8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PRESENZA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Comportamento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molto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corretto,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osservanza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norme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contenute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Regolamento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d’Istituto,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spiccato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autocontrollo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Assidua frequenza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costruttiva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lezioni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formative</w:t>
            </w:r>
          </w:p>
        </w:tc>
      </w:tr>
    </w:tbl>
    <w:p>
      <w:pPr>
        <w:spacing w:after="0" w:line="217" w:lineRule="exact"/>
        <w:rPr>
          <w:sz w:val="20"/>
        </w:rPr>
        <w:sectPr>
          <w:type w:val="continuous"/>
          <w:pgSz w:w="11910" w:h="16840"/>
          <w:pgMar w:top="1320" w:bottom="280" w:left="920" w:right="1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8783"/>
      </w:tblGrid>
      <w:tr>
        <w:trPr>
          <w:trHeight w:val="2070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Spirito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iniziativa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collaborazione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scolastiche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DISTANZA</w:t>
            </w:r>
          </w:p>
          <w:p>
            <w:pPr>
              <w:pStyle w:val="TableParagraph"/>
              <w:ind w:right="3040"/>
              <w:rPr>
                <w:sz w:val="20"/>
              </w:rPr>
            </w:pPr>
            <w:r>
              <w:rPr>
                <w:sz w:val="20"/>
              </w:rPr>
              <w:t>Rispetto puntuale delle norme del Regolamento relativo alla 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Svolgimento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compiti;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puntualità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collegamenti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consegne</w:t>
            </w:r>
          </w:p>
          <w:p>
            <w:pPr>
              <w:pStyle w:val="TableParagraph"/>
              <w:ind w:right="1282"/>
              <w:rPr>
                <w:sz w:val="20"/>
              </w:rPr>
            </w:pPr>
            <w:r>
              <w:rPr>
                <w:sz w:val="20"/>
              </w:rPr>
              <w:t>Partecipazione attiva alle lezioni con contributi personali, nel rispetto degli altri partecipanti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Disponibilità ad aiutare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compagni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difficoltà con 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mezzi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informatici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finalizzata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conduzione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delle lezioni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partecipata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efficace</w:t>
            </w:r>
          </w:p>
        </w:tc>
      </w:tr>
      <w:tr>
        <w:trPr>
          <w:trHeight w:val="3914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PRESENZA</w:t>
            </w: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Comportamento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esemplare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responsabilità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correttezza;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osservanza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norme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contenute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Regolamento d’Istituto</w:t>
            </w:r>
          </w:p>
          <w:p>
            <w:pPr>
              <w:pStyle w:val="TableParagraph"/>
              <w:spacing w:line="242" w:lineRule="auto"/>
              <w:ind w:right="3447"/>
              <w:rPr>
                <w:sz w:val="20"/>
              </w:rPr>
            </w:pPr>
            <w:r>
              <w:rPr>
                <w:sz w:val="20"/>
              </w:rPr>
              <w:t>Assidua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frequenza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nell’arco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dell’intero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propositiva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creativa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tutte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scolastiche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Spirito 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tutoraggio 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compagni,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impersonificazione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modello 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positivo</w:t>
            </w:r>
          </w:p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DISTANZA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Comportamento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esemplare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correttezza;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osservanza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puntuale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norme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contenute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Regolamento relativo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DAD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Frequenza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assidua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puntuale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propositiva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creativa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lezioni</w:t>
            </w:r>
          </w:p>
          <w:p>
            <w:pPr>
              <w:pStyle w:val="TableParagraph"/>
              <w:spacing w:before="2"/>
              <w:ind w:right="2137"/>
              <w:rPr>
                <w:sz w:val="20"/>
              </w:rPr>
            </w:pPr>
            <w:r>
              <w:rPr>
                <w:sz w:val="20"/>
              </w:rPr>
              <w:t>Disponibilità ad aiutare i compagni in difficoltà con i mezzi informatici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Collaborazione finalizzata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lezioni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partecipata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efficace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consapevole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piattaforma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inserimento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lavori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personalizzati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approfondimento</w:t>
            </w:r>
          </w:p>
        </w:tc>
      </w:tr>
    </w:tbl>
    <w:sectPr>
      <w:pgSz w:w="11910" w:h="16840"/>
      <w:pgMar w:top="1400" w:bottom="280" w:left="9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RdS</dc:creator>
  <dcterms:created xsi:type="dcterms:W3CDTF">2022-05-06T06:44:22Z</dcterms:created>
  <dcterms:modified xsi:type="dcterms:W3CDTF">2022-05-06T06:44:22Z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2022-05-06T00:00:00Z</vt:filetime>
  </property>
</Properties>
</file>